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CD5" w:rsidRDefault="00A52301" w:rsidP="00A52301">
      <w:pPr>
        <w:ind w:left="-284"/>
      </w:pPr>
      <w:r>
        <w:rPr>
          <w:noProof/>
          <w:lang w:eastAsia="pt-PT"/>
        </w:rPr>
        <w:drawing>
          <wp:inline distT="0" distB="0" distL="0" distR="0">
            <wp:extent cx="5999357" cy="657174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71" cy="67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301" w:rsidRDefault="00A52301"/>
    <w:p w:rsidR="00A52301" w:rsidRDefault="00A52301"/>
    <w:p w:rsidR="00A52301" w:rsidRDefault="00A94832" w:rsidP="00A52301">
      <w:pPr>
        <w:spacing w:after="0" w:line="360" w:lineRule="auto"/>
        <w:jc w:val="center"/>
        <w:rPr>
          <w:b/>
          <w:sz w:val="28"/>
        </w:rPr>
      </w:pPr>
      <w:r>
        <w:rPr>
          <w:b/>
          <w:sz w:val="28"/>
        </w:rPr>
        <w:t>PROGRAMA</w:t>
      </w:r>
      <w:bookmarkStart w:id="0" w:name="_GoBack"/>
      <w:bookmarkEnd w:id="0"/>
      <w:r w:rsidR="00A52301" w:rsidRPr="00A52301">
        <w:rPr>
          <w:b/>
          <w:sz w:val="28"/>
        </w:rPr>
        <w:t xml:space="preserve"> D</w:t>
      </w:r>
      <w:r w:rsidR="00A52301">
        <w:rPr>
          <w:b/>
          <w:sz w:val="28"/>
        </w:rPr>
        <w:t>E FORMAÇÃO INTERNO NO ÂMBITO DO</w:t>
      </w:r>
    </w:p>
    <w:p w:rsidR="00A52301" w:rsidRPr="00A52301" w:rsidRDefault="00A52301" w:rsidP="00A52301">
      <w:pPr>
        <w:spacing w:after="0" w:line="360" w:lineRule="auto"/>
        <w:jc w:val="center"/>
        <w:rPr>
          <w:b/>
          <w:sz w:val="28"/>
        </w:rPr>
      </w:pPr>
      <w:r w:rsidRPr="00A52301">
        <w:rPr>
          <w:b/>
          <w:sz w:val="28"/>
        </w:rPr>
        <w:t>REGIME</w:t>
      </w:r>
      <w:r>
        <w:rPr>
          <w:b/>
          <w:sz w:val="28"/>
        </w:rPr>
        <w:t xml:space="preserve"> </w:t>
      </w:r>
      <w:r w:rsidRPr="00A52301">
        <w:rPr>
          <w:b/>
          <w:sz w:val="28"/>
        </w:rPr>
        <w:t>GERAL DA PREVENÇÃO DA CORRUPÇÃO</w:t>
      </w:r>
    </w:p>
    <w:p w:rsidR="00A52301" w:rsidRDefault="00A52301" w:rsidP="00A52301">
      <w:pPr>
        <w:spacing w:after="0" w:line="360" w:lineRule="auto"/>
      </w:pPr>
    </w:p>
    <w:p w:rsidR="00A52301" w:rsidRPr="00B20E1D" w:rsidRDefault="00A52301" w:rsidP="00A52301">
      <w:pPr>
        <w:jc w:val="center"/>
        <w:rPr>
          <w:b/>
          <w:sz w:val="24"/>
        </w:rPr>
      </w:pPr>
      <w:r w:rsidRPr="00B20E1D">
        <w:rPr>
          <w:b/>
          <w:sz w:val="24"/>
        </w:rPr>
        <w:t>2025/2027</w:t>
      </w:r>
    </w:p>
    <w:p w:rsidR="00A52301" w:rsidRDefault="00A52301" w:rsidP="00A52301"/>
    <w:p w:rsidR="00A52301" w:rsidRPr="00A52301" w:rsidRDefault="00A52301" w:rsidP="00A52301">
      <w:pPr>
        <w:rPr>
          <w:b/>
          <w:sz w:val="24"/>
          <w:szCs w:val="24"/>
        </w:rPr>
      </w:pPr>
      <w:r w:rsidRPr="00A52301">
        <w:rPr>
          <w:b/>
          <w:sz w:val="24"/>
          <w:szCs w:val="24"/>
        </w:rPr>
        <w:t>I. ÂMBITO</w:t>
      </w:r>
    </w:p>
    <w:p w:rsidR="00A52301" w:rsidRPr="00A52301" w:rsidRDefault="00A52301" w:rsidP="00A52301">
      <w:pPr>
        <w:spacing w:line="360" w:lineRule="auto"/>
        <w:ind w:firstLine="709"/>
        <w:jc w:val="both"/>
        <w:rPr>
          <w:sz w:val="24"/>
          <w:szCs w:val="24"/>
        </w:rPr>
      </w:pPr>
      <w:r w:rsidRPr="00A52301">
        <w:rPr>
          <w:sz w:val="24"/>
          <w:szCs w:val="24"/>
        </w:rPr>
        <w:t>Em cumprimento do disposto no Decreto-Lei n.º 109-E/2021, de 9 de dezembro, que criou o Mecanismo Nacional Anticorrupção (MENAC) e estabeleceu o Regime Geral de Prevenção da Corrupção (RGPC), o presente documento respeita ao Programa de Formação que incorpora um conjunto de ações formativas que visam a qualificação dos colaboradores do Agrupamento, em função das suas tarefas/responsabilidades e área funcional, com vista a que estes conheçam e compreendam as políticas e procedimentos de prevenção da corrupção e infrações conexas implementados, permitindo-lhes proceder à identificação e gestão de riscos, bem como à implementação de práticas que garantam transparência e integridade nos processos organizacionais, alinhados às diretrizes do MENAC.</w:t>
      </w:r>
    </w:p>
    <w:p w:rsidR="00A52301" w:rsidRDefault="00A52301" w:rsidP="00A52301">
      <w:pPr>
        <w:rPr>
          <w:b/>
        </w:rPr>
      </w:pPr>
    </w:p>
    <w:p w:rsidR="00A52301" w:rsidRDefault="00A52301" w:rsidP="00A52301">
      <w:pPr>
        <w:rPr>
          <w:b/>
        </w:rPr>
      </w:pPr>
    </w:p>
    <w:p w:rsidR="00A52301" w:rsidRPr="00A52301" w:rsidRDefault="00A52301" w:rsidP="00A52301">
      <w:pPr>
        <w:rPr>
          <w:b/>
          <w:sz w:val="24"/>
        </w:rPr>
      </w:pPr>
      <w:r w:rsidRPr="00A52301">
        <w:rPr>
          <w:b/>
          <w:sz w:val="24"/>
        </w:rPr>
        <w:t>Temáticas a abordar:</w:t>
      </w:r>
    </w:p>
    <w:p w:rsidR="00A52301" w:rsidRPr="00A52301" w:rsidRDefault="00A52301" w:rsidP="00A52301">
      <w:pPr>
        <w:rPr>
          <w:sz w:val="24"/>
        </w:rPr>
      </w:pPr>
      <w:r w:rsidRPr="00A52301">
        <w:rPr>
          <w:sz w:val="24"/>
        </w:rPr>
        <w:t>- Regime de Prevenção da Corrupção;</w:t>
      </w:r>
    </w:p>
    <w:p w:rsidR="00A52301" w:rsidRPr="00A52301" w:rsidRDefault="00A52301" w:rsidP="00A52301">
      <w:pPr>
        <w:rPr>
          <w:sz w:val="24"/>
        </w:rPr>
      </w:pPr>
      <w:r w:rsidRPr="00A52301">
        <w:rPr>
          <w:sz w:val="24"/>
        </w:rPr>
        <w:t>- Plano de Prevenção de Riscos;</w:t>
      </w:r>
    </w:p>
    <w:p w:rsidR="00A52301" w:rsidRPr="00A52301" w:rsidRDefault="00A52301" w:rsidP="00A52301">
      <w:pPr>
        <w:rPr>
          <w:sz w:val="24"/>
        </w:rPr>
      </w:pPr>
      <w:r w:rsidRPr="00A52301">
        <w:rPr>
          <w:sz w:val="24"/>
        </w:rPr>
        <w:t>- Código de Conduta;</w:t>
      </w:r>
    </w:p>
    <w:p w:rsidR="00A52301" w:rsidRPr="00A52301" w:rsidRDefault="00A52301" w:rsidP="00A52301">
      <w:pPr>
        <w:rPr>
          <w:sz w:val="24"/>
        </w:rPr>
      </w:pPr>
      <w:r w:rsidRPr="00A52301">
        <w:rPr>
          <w:sz w:val="24"/>
        </w:rPr>
        <w:t>- Canais de Denúncia;</w:t>
      </w:r>
    </w:p>
    <w:p w:rsidR="00A52301" w:rsidRPr="00A52301" w:rsidRDefault="00A52301" w:rsidP="00A52301">
      <w:pPr>
        <w:rPr>
          <w:sz w:val="24"/>
        </w:rPr>
      </w:pPr>
      <w:r w:rsidRPr="00A52301">
        <w:rPr>
          <w:sz w:val="24"/>
        </w:rPr>
        <w:t>- Ética, Conflito de Interesses, Transparência e Cultura de Integridade;</w:t>
      </w:r>
    </w:p>
    <w:p w:rsidR="00A52301" w:rsidRPr="00A52301" w:rsidRDefault="00A52301" w:rsidP="00A52301">
      <w:pPr>
        <w:rPr>
          <w:sz w:val="24"/>
        </w:rPr>
      </w:pPr>
      <w:r w:rsidRPr="00A52301">
        <w:rPr>
          <w:sz w:val="24"/>
        </w:rPr>
        <w:t>- Carta de Ética da Administração Pública e deveres funcionais.</w:t>
      </w:r>
    </w:p>
    <w:p w:rsidR="00A52301" w:rsidRDefault="00A52301"/>
    <w:p w:rsidR="00A52301" w:rsidRDefault="00A52301"/>
    <w:p w:rsidR="00A52301" w:rsidRDefault="00A52301"/>
    <w:p w:rsidR="00A52301" w:rsidRDefault="00A52301"/>
    <w:p w:rsidR="00A52301" w:rsidRDefault="00A52301" w:rsidP="00A52301">
      <w:pPr>
        <w:rPr>
          <w:b/>
          <w:sz w:val="24"/>
        </w:rPr>
      </w:pPr>
      <w:r w:rsidRPr="00A52301">
        <w:rPr>
          <w:b/>
          <w:sz w:val="24"/>
        </w:rPr>
        <w:t>II. PLANO DE FORMAÇÃO</w:t>
      </w:r>
    </w:p>
    <w:p w:rsidR="00A52301" w:rsidRPr="00094192" w:rsidRDefault="00A52301" w:rsidP="00A52301">
      <w:pPr>
        <w:rPr>
          <w:b/>
          <w:sz w:val="20"/>
        </w:rPr>
      </w:pP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2830"/>
        <w:gridCol w:w="2268"/>
        <w:gridCol w:w="1701"/>
        <w:gridCol w:w="2268"/>
      </w:tblGrid>
      <w:tr w:rsidR="00A52301" w:rsidTr="00B20E1D">
        <w:trPr>
          <w:trHeight w:val="794"/>
        </w:trPr>
        <w:tc>
          <w:tcPr>
            <w:tcW w:w="2830" w:type="dxa"/>
            <w:shd w:val="clear" w:color="auto" w:fill="BFBFBF" w:themeFill="background1" w:themeFillShade="BF"/>
            <w:vAlign w:val="center"/>
          </w:tcPr>
          <w:p w:rsidR="00A52301" w:rsidRPr="00A52301" w:rsidRDefault="00A52301" w:rsidP="00A52301">
            <w:pPr>
              <w:jc w:val="center"/>
              <w:rPr>
                <w:b/>
              </w:rPr>
            </w:pPr>
            <w:r w:rsidRPr="00A52301">
              <w:rPr>
                <w:b/>
              </w:rPr>
              <w:t>DESIGNAÇÃO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A52301" w:rsidRPr="00A52301" w:rsidRDefault="00A52301" w:rsidP="00A52301">
            <w:pPr>
              <w:jc w:val="center"/>
              <w:rPr>
                <w:b/>
              </w:rPr>
            </w:pPr>
            <w:r w:rsidRPr="00A52301">
              <w:rPr>
                <w:b/>
              </w:rPr>
              <w:t>PÚBLICO-ALVO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A52301" w:rsidRPr="00A52301" w:rsidRDefault="00A52301" w:rsidP="00A52301">
            <w:pPr>
              <w:jc w:val="center"/>
              <w:rPr>
                <w:b/>
              </w:rPr>
            </w:pPr>
            <w:r w:rsidRPr="00A52301">
              <w:rPr>
                <w:b/>
              </w:rPr>
              <w:t>DURAÇÃO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A52301" w:rsidRDefault="00B20E1D" w:rsidP="00A52301">
            <w:pPr>
              <w:jc w:val="center"/>
              <w:rPr>
                <w:b/>
              </w:rPr>
            </w:pPr>
            <w:r>
              <w:rPr>
                <w:b/>
              </w:rPr>
              <w:t>CALENDARIZAÇÃO</w:t>
            </w:r>
          </w:p>
          <w:p w:rsidR="00B20E1D" w:rsidRPr="00A52301" w:rsidRDefault="00B20E1D" w:rsidP="00A52301">
            <w:pPr>
              <w:jc w:val="center"/>
              <w:rPr>
                <w:b/>
              </w:rPr>
            </w:pPr>
            <w:r>
              <w:rPr>
                <w:b/>
              </w:rPr>
              <w:t>(previsão)</w:t>
            </w:r>
          </w:p>
        </w:tc>
      </w:tr>
      <w:tr w:rsidR="00A52301" w:rsidTr="00B20E1D">
        <w:trPr>
          <w:trHeight w:val="1644"/>
        </w:trPr>
        <w:tc>
          <w:tcPr>
            <w:tcW w:w="2830" w:type="dxa"/>
            <w:vAlign w:val="center"/>
          </w:tcPr>
          <w:p w:rsidR="00A52301" w:rsidRDefault="00A52301" w:rsidP="00A52301">
            <w:r>
              <w:t>Conceitos e Enquadramento</w:t>
            </w:r>
          </w:p>
          <w:p w:rsidR="00A52301" w:rsidRDefault="00A52301" w:rsidP="00A52301">
            <w:r>
              <w:t>do Regime Geral da Prevenção da Corrupção</w:t>
            </w:r>
          </w:p>
        </w:tc>
        <w:tc>
          <w:tcPr>
            <w:tcW w:w="2268" w:type="dxa"/>
            <w:vAlign w:val="center"/>
          </w:tcPr>
          <w:p w:rsidR="00A52301" w:rsidRDefault="00A52301" w:rsidP="00A52301">
            <w:r>
              <w:t>Órgãos da direção e</w:t>
            </w:r>
          </w:p>
          <w:p w:rsidR="00A52301" w:rsidRDefault="00A52301" w:rsidP="00A52301">
            <w:r>
              <w:t>colaboradores dos serviços administrativos</w:t>
            </w:r>
          </w:p>
        </w:tc>
        <w:tc>
          <w:tcPr>
            <w:tcW w:w="1701" w:type="dxa"/>
            <w:vAlign w:val="center"/>
          </w:tcPr>
          <w:p w:rsidR="00A52301" w:rsidRDefault="00A52301" w:rsidP="00A52301">
            <w:pPr>
              <w:jc w:val="center"/>
            </w:pPr>
            <w:r>
              <w:t>3 horas</w:t>
            </w:r>
          </w:p>
        </w:tc>
        <w:tc>
          <w:tcPr>
            <w:tcW w:w="2268" w:type="dxa"/>
            <w:vAlign w:val="center"/>
          </w:tcPr>
          <w:p w:rsidR="00A52301" w:rsidRDefault="00A52301" w:rsidP="00A52301">
            <w:r>
              <w:t>- 1</w:t>
            </w:r>
            <w:r w:rsidR="00094192">
              <w:t>.ª Ação no 2.º</w:t>
            </w:r>
          </w:p>
          <w:p w:rsidR="00A52301" w:rsidRDefault="00B20E1D" w:rsidP="00A52301">
            <w:r>
              <w:t>trimestre de 2025</w:t>
            </w:r>
          </w:p>
          <w:p w:rsidR="00A52301" w:rsidRDefault="00A52301" w:rsidP="00A52301">
            <w:r>
              <w:t>- 2</w:t>
            </w:r>
            <w:r w:rsidR="00094192">
              <w:t>.ª Ação no 2.º</w:t>
            </w:r>
          </w:p>
          <w:p w:rsidR="00A52301" w:rsidRDefault="00B20E1D" w:rsidP="00A52301">
            <w:r>
              <w:t>trimestre de 2027</w:t>
            </w:r>
          </w:p>
        </w:tc>
      </w:tr>
      <w:tr w:rsidR="00A52301" w:rsidTr="00B20E1D">
        <w:trPr>
          <w:trHeight w:val="1417"/>
        </w:trPr>
        <w:tc>
          <w:tcPr>
            <w:tcW w:w="2830" w:type="dxa"/>
            <w:vAlign w:val="center"/>
          </w:tcPr>
          <w:p w:rsidR="00A52301" w:rsidRDefault="00A52301" w:rsidP="00A52301">
            <w:r>
              <w:t>Ética, Conflito de Interesses, Transparência e Cultura de Integridade</w:t>
            </w:r>
          </w:p>
        </w:tc>
        <w:tc>
          <w:tcPr>
            <w:tcW w:w="2268" w:type="dxa"/>
            <w:vAlign w:val="center"/>
          </w:tcPr>
          <w:p w:rsidR="00A52301" w:rsidRDefault="00A52301" w:rsidP="00A52301">
            <w:r>
              <w:t>Todos os colaboradores do Agrupamento</w:t>
            </w:r>
          </w:p>
        </w:tc>
        <w:tc>
          <w:tcPr>
            <w:tcW w:w="1701" w:type="dxa"/>
            <w:vAlign w:val="center"/>
          </w:tcPr>
          <w:p w:rsidR="00A52301" w:rsidRDefault="00A52301" w:rsidP="00A52301">
            <w:pPr>
              <w:jc w:val="center"/>
            </w:pPr>
            <w:r>
              <w:t>7 horas</w:t>
            </w:r>
          </w:p>
        </w:tc>
        <w:tc>
          <w:tcPr>
            <w:tcW w:w="2268" w:type="dxa"/>
            <w:vAlign w:val="center"/>
          </w:tcPr>
          <w:p w:rsidR="00A52301" w:rsidRDefault="00A52301" w:rsidP="00A52301">
            <w:r>
              <w:t>Várias ações a decorrer</w:t>
            </w:r>
          </w:p>
          <w:p w:rsidR="00A52301" w:rsidRDefault="00A52301" w:rsidP="00A52301">
            <w:r>
              <w:t>em junho/julho de</w:t>
            </w:r>
          </w:p>
          <w:p w:rsidR="00A52301" w:rsidRDefault="00B20E1D" w:rsidP="00A52301">
            <w:r>
              <w:t>2025, 2026 e 2027</w:t>
            </w:r>
          </w:p>
        </w:tc>
      </w:tr>
      <w:tr w:rsidR="00A52301" w:rsidTr="00B20E1D">
        <w:trPr>
          <w:trHeight w:val="1814"/>
        </w:trPr>
        <w:tc>
          <w:tcPr>
            <w:tcW w:w="2830" w:type="dxa"/>
            <w:vAlign w:val="center"/>
          </w:tcPr>
          <w:p w:rsidR="00A52301" w:rsidRDefault="00A52301" w:rsidP="00A52301">
            <w:r>
              <w:t>Canais de Denúncia e Proteção</w:t>
            </w:r>
          </w:p>
          <w:p w:rsidR="00A52301" w:rsidRDefault="00A52301" w:rsidP="00A52301">
            <w:r>
              <w:t>de Denunciantes</w:t>
            </w:r>
          </w:p>
        </w:tc>
        <w:tc>
          <w:tcPr>
            <w:tcW w:w="2268" w:type="dxa"/>
            <w:vAlign w:val="center"/>
          </w:tcPr>
          <w:p w:rsidR="00A52301" w:rsidRDefault="00A52301" w:rsidP="00A52301">
            <w:r>
              <w:t>Responsáveis pela gestão dos canais de denúncia e responsável pelo cumprimento normativo</w:t>
            </w:r>
          </w:p>
        </w:tc>
        <w:tc>
          <w:tcPr>
            <w:tcW w:w="1701" w:type="dxa"/>
            <w:vAlign w:val="center"/>
          </w:tcPr>
          <w:p w:rsidR="00A52301" w:rsidRDefault="00A52301" w:rsidP="00A52301">
            <w:pPr>
              <w:jc w:val="center"/>
            </w:pPr>
            <w:r>
              <w:t>4 horas</w:t>
            </w:r>
          </w:p>
        </w:tc>
        <w:tc>
          <w:tcPr>
            <w:tcW w:w="2268" w:type="dxa"/>
            <w:vAlign w:val="center"/>
          </w:tcPr>
          <w:p w:rsidR="00A52301" w:rsidRDefault="00094192" w:rsidP="00A52301">
            <w:r>
              <w:t>- 1.ª</w:t>
            </w:r>
            <w:r w:rsidR="00A52301">
              <w:t xml:space="preserve"> Ação no 1</w:t>
            </w:r>
            <w:r>
              <w:t>.º</w:t>
            </w:r>
          </w:p>
          <w:p w:rsidR="00A52301" w:rsidRDefault="00B20E1D" w:rsidP="00A52301">
            <w:r>
              <w:t>trimestre de 2025</w:t>
            </w:r>
          </w:p>
        </w:tc>
      </w:tr>
      <w:tr w:rsidR="00A52301" w:rsidTr="00B20E1D">
        <w:trPr>
          <w:trHeight w:val="1587"/>
        </w:trPr>
        <w:tc>
          <w:tcPr>
            <w:tcW w:w="2830" w:type="dxa"/>
            <w:vAlign w:val="center"/>
          </w:tcPr>
          <w:p w:rsidR="00A52301" w:rsidRDefault="00A52301" w:rsidP="00A52301">
            <w:r>
              <w:t>Carta de Ética da</w:t>
            </w:r>
          </w:p>
          <w:p w:rsidR="00A52301" w:rsidRDefault="00A52301" w:rsidP="00A52301">
            <w:r>
              <w:t>Administração Pública e</w:t>
            </w:r>
          </w:p>
          <w:p w:rsidR="00A52301" w:rsidRDefault="00A52301" w:rsidP="00A52301">
            <w:r>
              <w:t>deveres funcionais</w:t>
            </w:r>
          </w:p>
        </w:tc>
        <w:tc>
          <w:tcPr>
            <w:tcW w:w="2268" w:type="dxa"/>
            <w:vAlign w:val="center"/>
          </w:tcPr>
          <w:p w:rsidR="00A52301" w:rsidRDefault="00A52301" w:rsidP="00A52301">
            <w:r>
              <w:t>Todos os colaboradores do Agrupamento</w:t>
            </w:r>
          </w:p>
        </w:tc>
        <w:tc>
          <w:tcPr>
            <w:tcW w:w="1701" w:type="dxa"/>
            <w:vAlign w:val="center"/>
          </w:tcPr>
          <w:p w:rsidR="00A52301" w:rsidRDefault="00A52301" w:rsidP="00A52301">
            <w:pPr>
              <w:jc w:val="center"/>
            </w:pPr>
            <w:r>
              <w:t>6 horas</w:t>
            </w:r>
          </w:p>
        </w:tc>
        <w:tc>
          <w:tcPr>
            <w:tcW w:w="2268" w:type="dxa"/>
            <w:vAlign w:val="center"/>
          </w:tcPr>
          <w:p w:rsidR="00A52301" w:rsidRDefault="00094192" w:rsidP="00A52301">
            <w:r>
              <w:t>- 1.ª</w:t>
            </w:r>
            <w:r w:rsidR="00A52301">
              <w:t>Ação no 4</w:t>
            </w:r>
            <w:r>
              <w:t>.º</w:t>
            </w:r>
          </w:p>
          <w:p w:rsidR="00A52301" w:rsidRDefault="00A52301" w:rsidP="00A52301">
            <w:r>
              <w:t>trimestre de 2025;</w:t>
            </w:r>
          </w:p>
          <w:p w:rsidR="00A52301" w:rsidRDefault="00094192" w:rsidP="00A52301">
            <w:r>
              <w:t xml:space="preserve">- 2.ª </w:t>
            </w:r>
            <w:r w:rsidR="00A52301">
              <w:t>Ação no 4</w:t>
            </w:r>
            <w:r>
              <w:t>.º</w:t>
            </w:r>
          </w:p>
          <w:p w:rsidR="00A52301" w:rsidRDefault="00B20E1D" w:rsidP="00A52301">
            <w:r>
              <w:t>trimestre de 2027</w:t>
            </w:r>
          </w:p>
        </w:tc>
      </w:tr>
    </w:tbl>
    <w:p w:rsidR="00A52301" w:rsidRDefault="00A52301" w:rsidP="00A52301"/>
    <w:p w:rsidR="00A52301" w:rsidRDefault="00A52301" w:rsidP="00A52301"/>
    <w:p w:rsidR="00A52301" w:rsidRDefault="00A52301" w:rsidP="00A52301"/>
    <w:p w:rsidR="00A52301" w:rsidRDefault="00A52301" w:rsidP="00A52301"/>
    <w:p w:rsidR="00A52301" w:rsidRDefault="00A52301" w:rsidP="00A52301"/>
    <w:p w:rsidR="00A52301" w:rsidRDefault="00A52301" w:rsidP="00A52301"/>
    <w:sectPr w:rsidR="00A52301" w:rsidSect="00A5230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01"/>
    <w:rsid w:val="00094192"/>
    <w:rsid w:val="001B4CD5"/>
    <w:rsid w:val="00A52301"/>
    <w:rsid w:val="00A94832"/>
    <w:rsid w:val="00B20E1D"/>
    <w:rsid w:val="00C8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4476"/>
  <w15:chartTrackingRefBased/>
  <w15:docId w15:val="{9AD4CA1E-B6F2-4CF6-82C0-C4EDD575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A52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2025-02-14T12:34:00Z</dcterms:created>
  <dcterms:modified xsi:type="dcterms:W3CDTF">2025-02-14T12:50:00Z</dcterms:modified>
</cp:coreProperties>
</file>